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96" w:rsidRDefault="00D001EF">
      <w:pPr>
        <w:jc w:val="right"/>
      </w:pPr>
      <w:bookmarkStart w:id="0" w:name="_GoBack"/>
      <w:bookmarkEnd w:id="0"/>
      <w:r>
        <w:t>Приложение 1 к приказу Депобразования и науки Югры</w:t>
      </w:r>
    </w:p>
    <w:p w:rsidR="00137196" w:rsidRDefault="00D001EF">
      <w:pPr>
        <w:jc w:val="right"/>
      </w:pPr>
      <w:r>
        <w:rPr>
          <w:color w:val="D9D9D9"/>
        </w:rPr>
        <w:t>[Дата документа]   № [Номер документа]</w:t>
      </w:r>
    </w:p>
    <w:p w:rsidR="00137196" w:rsidRDefault="00137196">
      <w:pPr>
        <w:jc w:val="right"/>
        <w:rPr>
          <w:color w:val="262626" w:themeColor="text1" w:themeTint="D9"/>
        </w:rPr>
      </w:pPr>
    </w:p>
    <w:p w:rsidR="00137196" w:rsidRDefault="00D001EF">
      <w:pPr>
        <w:jc w:val="center"/>
      </w:pP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на территории Ханты-Мансийского автономного округа – Югры </w:t>
      </w:r>
      <w:r>
        <w:rPr>
          <w:sz w:val="28"/>
          <w:szCs w:val="28"/>
        </w:rPr>
        <w:br/>
        <w:t>в 2024 году</w:t>
      </w:r>
    </w:p>
    <w:p w:rsidR="00137196" w:rsidRDefault="00137196">
      <w:pPr>
        <w:jc w:val="center"/>
        <w:rPr>
          <w:sz w:val="28"/>
          <w:szCs w:val="28"/>
        </w:rPr>
      </w:pPr>
    </w:p>
    <w:p w:rsidR="00137196" w:rsidRDefault="00D001EF">
      <w:pPr>
        <w:jc w:val="center"/>
      </w:pPr>
      <w:r>
        <w:rPr>
          <w:sz w:val="28"/>
          <w:szCs w:val="28"/>
        </w:rPr>
        <w:t>1. Основные положения</w:t>
      </w:r>
    </w:p>
    <w:p w:rsidR="00137196" w:rsidRDefault="00137196">
      <w:pPr>
        <w:ind w:firstLine="709"/>
        <w:jc w:val="center"/>
      </w:pPr>
    </w:p>
    <w:p w:rsidR="00137196" w:rsidRDefault="00D001EF">
      <w:pPr>
        <w:tabs>
          <w:tab w:val="left" w:pos="0"/>
        </w:tabs>
        <w:ind w:firstLine="709"/>
        <w:jc w:val="both"/>
      </w:pPr>
      <w:r>
        <w:rPr>
          <w:bCs/>
          <w:iCs/>
          <w:sz w:val="28"/>
          <w:szCs w:val="28"/>
        </w:rPr>
        <w:t>1.1. Порядо</w:t>
      </w:r>
      <w:r>
        <w:rPr>
          <w:bCs/>
          <w:iCs/>
          <w:sz w:val="28"/>
          <w:szCs w:val="28"/>
        </w:rPr>
        <w:t xml:space="preserve">к регистрации заявлений на прохождение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экзамена,единого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>на те</w:t>
      </w:r>
      <w:r>
        <w:rPr>
          <w:bCs/>
          <w:iCs/>
          <w:sz w:val="28"/>
          <w:szCs w:val="28"/>
        </w:rPr>
        <w:t xml:space="preserve">рритории Ханты-Мансийского автономного округа – Югры в 2024 году </w:t>
      </w:r>
      <w:r>
        <w:rPr>
          <w:bCs/>
          <w:sz w:val="28"/>
          <w:szCs w:val="28"/>
        </w:rPr>
        <w:t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>в Российской Федерации», Порядком проведения государст</w:t>
      </w:r>
      <w:r>
        <w:rPr>
          <w:sz w:val="28"/>
          <w:szCs w:val="28"/>
        </w:rPr>
        <w:t xml:space="preserve">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>и науки от 4 апреля 2023 года № 233/552 (далее –</w:t>
      </w:r>
      <w:r>
        <w:rPr>
          <w:sz w:val="28"/>
          <w:szCs w:val="28"/>
        </w:rPr>
        <w:t xml:space="preserve">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 xml:space="preserve"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</w:t>
      </w:r>
      <w:r>
        <w:rPr>
          <w:spacing w:val="-5"/>
          <w:sz w:val="28"/>
          <w:szCs w:val="28"/>
        </w:rPr>
        <w:t xml:space="preserve">программы 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>и региональных информационных системах обеспечения проведения государственной итоговой</w:t>
      </w:r>
      <w:r>
        <w:rPr>
          <w:spacing w:val="-5"/>
          <w:sz w:val="28"/>
          <w:szCs w:val="28"/>
        </w:rPr>
        <w:t xml:space="preserve"> аттестации обучающихся,освоивших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137196" w:rsidRDefault="00D001E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ГВЭ,ЕГЭ, сдачу ЕГЭ </w:t>
      </w:r>
      <w:r>
        <w:rPr>
          <w:bCs/>
          <w:sz w:val="28"/>
          <w:szCs w:val="28"/>
        </w:rPr>
        <w:t>в 2024 году.</w:t>
      </w:r>
    </w:p>
    <w:p w:rsidR="00137196" w:rsidRDefault="00D001E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распространяет свое действие на: </w:t>
      </w:r>
    </w:p>
    <w:p w:rsidR="00137196" w:rsidRDefault="00D001EF">
      <w:pPr>
        <w:ind w:firstLine="709"/>
        <w:jc w:val="both"/>
      </w:pPr>
      <w:r>
        <w:rPr>
          <w:sz w:val="28"/>
          <w:szCs w:val="28"/>
        </w:rPr>
        <w:t>- обучающихся,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</w:t>
      </w:r>
      <w:r>
        <w:rPr>
          <w:sz w:val="28"/>
          <w:szCs w:val="28"/>
        </w:rPr>
        <w:t>о образования (далее – обучающиеся 11(12) классов);</w:t>
      </w:r>
    </w:p>
    <w:p w:rsidR="00137196" w:rsidRDefault="00D001EF">
      <w:pPr>
        <w:ind w:firstLine="709"/>
        <w:jc w:val="both"/>
      </w:pPr>
      <w:r>
        <w:rPr>
          <w:sz w:val="28"/>
          <w:szCs w:val="28"/>
        </w:rPr>
        <w:t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</w:t>
      </w:r>
      <w:r>
        <w:rPr>
          <w:sz w:val="28"/>
          <w:szCs w:val="28"/>
        </w:rPr>
        <w:t xml:space="preserve">мам среднего общего образования, в том числе обучающихся по образовательным программам среднего профессионального </w:t>
      </w:r>
      <w:r>
        <w:rPr>
          <w:sz w:val="28"/>
          <w:szCs w:val="28"/>
        </w:rPr>
        <w:lastRenderedPageBreak/>
        <w:t>образования, получающих среднее общее образование по не имеющим государственной аккредитации образовательным программам среднего общего образо</w:t>
      </w:r>
      <w:r>
        <w:rPr>
          <w:sz w:val="28"/>
          <w:szCs w:val="28"/>
        </w:rPr>
        <w:t xml:space="preserve">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>в очной, очно-заочной или заочной формах, лиц, освоивших основн</w:t>
      </w:r>
      <w:r>
        <w:rPr>
          <w:sz w:val="28"/>
          <w:szCs w:val="28"/>
        </w:rPr>
        <w:t>ые образовательные программы среднего общего образования в предыдущие годы, но получивших 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</w:t>
      </w:r>
      <w:r>
        <w:rPr>
          <w:sz w:val="28"/>
          <w:szCs w:val="28"/>
        </w:rPr>
        <w:t xml:space="preserve">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</w:t>
      </w:r>
      <w:r>
        <w:rPr>
          <w:sz w:val="28"/>
          <w:szCs w:val="28"/>
        </w:rPr>
        <w:t xml:space="preserve">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>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</w:t>
      </w:r>
      <w:r>
        <w:rPr>
          <w:sz w:val="28"/>
          <w:szCs w:val="28"/>
        </w:rPr>
        <w:t>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лет);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</w:t>
      </w:r>
      <w:r>
        <w:rPr>
          <w:sz w:val="28"/>
          <w:szCs w:val="28"/>
        </w:rPr>
        <w:t>раммам среднего профессионального образования (далее – обучающиеся СПО);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>в иностранных организациях, осуществляющих образовательную деятельность (далее – обучающиеся иностранных ОО).</w:t>
      </w:r>
    </w:p>
    <w:p w:rsidR="00137196" w:rsidRDefault="00137196">
      <w:pPr>
        <w:ind w:firstLine="709"/>
        <w:jc w:val="both"/>
      </w:pPr>
    </w:p>
    <w:p w:rsidR="00137196" w:rsidRDefault="00D001EF">
      <w:pPr>
        <w:ind w:firstLine="709"/>
        <w:jc w:val="center"/>
      </w:pPr>
      <w:r>
        <w:rPr>
          <w:sz w:val="28"/>
          <w:szCs w:val="28"/>
        </w:rPr>
        <w:t>2. Условия, срок, м</w:t>
      </w:r>
      <w:r>
        <w:rPr>
          <w:sz w:val="28"/>
          <w:szCs w:val="28"/>
        </w:rPr>
        <w:t xml:space="preserve">еста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137196" w:rsidRDefault="00137196">
      <w:pPr>
        <w:ind w:firstLine="709"/>
        <w:jc w:val="both"/>
      </w:pP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ГВЭ,ЕГЭ.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</w:t>
      </w:r>
      <w:r>
        <w:rPr>
          <w:sz w:val="28"/>
          <w:szCs w:val="28"/>
        </w:rPr>
        <w:t xml:space="preserve">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>у них действующих результатов ЕГЭ прошлых лет.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2.2. Для участия в прохождении ГИА-11, сдаче ЕГЭ в 2024 году лицами, указанными в пункте 1.3 настоящего поряд</w:t>
      </w:r>
      <w:r>
        <w:rPr>
          <w:bCs/>
          <w:sz w:val="28"/>
          <w:szCs w:val="28"/>
        </w:rPr>
        <w:t xml:space="preserve">ка, не позднее 1 февраля 2024 года подаются заявления (приложения 1, 2, 3, 4к настоящему порядку), </w:t>
      </w:r>
      <w:r>
        <w:rPr>
          <w:bCs/>
          <w:sz w:val="28"/>
          <w:szCs w:val="28"/>
        </w:rPr>
        <w:br/>
        <w:t>с указанием выбранных для сдачи учебных предметов, уровня ЕГЭ по учебному предмету «математика» (базовый или профильный), форм (формы) ГИА-11 (для обучающих</w:t>
      </w:r>
      <w:r>
        <w:rPr>
          <w:bCs/>
          <w:sz w:val="28"/>
          <w:szCs w:val="28"/>
        </w:rPr>
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</w:t>
      </w:r>
      <w:r>
        <w:rPr>
          <w:bCs/>
          <w:sz w:val="28"/>
          <w:szCs w:val="28"/>
        </w:rPr>
        <w:lastRenderedPageBreak/>
        <w:t>среднее общее образование по имеющим государственную аккредитацию образовательным програ</w:t>
      </w:r>
      <w:r>
        <w:rPr>
          <w:bCs/>
          <w:sz w:val="28"/>
          <w:szCs w:val="28"/>
        </w:rPr>
        <w:t xml:space="preserve">ммам среднего общего образования, в том числе по образовательным программам среднего профессионального образования, интегрированным </w:t>
      </w:r>
      <w:r>
        <w:rPr>
          <w:bCs/>
          <w:sz w:val="28"/>
          <w:szCs w:val="28"/>
        </w:rPr>
        <w:br/>
        <w:t>с образовательными программами основного общего и среднего общего образования, для обучающихся с ограниченными возможностям</w:t>
      </w:r>
      <w:r>
        <w:rPr>
          <w:bCs/>
          <w:sz w:val="28"/>
          <w:szCs w:val="28"/>
        </w:rPr>
        <w:t xml:space="preserve">и здоровья (далее – ОВЗ), для экстернов с ОВЗ, для обучающихся – детей-инвалидов </w:t>
      </w:r>
      <w:r>
        <w:rPr>
          <w:bCs/>
          <w:sz w:val="28"/>
          <w:szCs w:val="28"/>
        </w:rPr>
        <w:br/>
        <w:t xml:space="preserve">и инвалидов, для экстернов – детей-инвалидов и инвалидов), языка, </w:t>
      </w:r>
      <w:r>
        <w:rPr>
          <w:bCs/>
          <w:sz w:val="28"/>
          <w:szCs w:val="28"/>
        </w:rPr>
        <w:br/>
        <w:t>на котором планируется сдавать экзамены (в случае, установленном пунктом 10 Порядка проведения ГИА-11), а т</w:t>
      </w:r>
      <w:r>
        <w:rPr>
          <w:bCs/>
          <w:sz w:val="28"/>
          <w:szCs w:val="28"/>
        </w:rPr>
        <w:t xml:space="preserve">акже сроков участия в экзаменах (далее </w:t>
      </w:r>
      <w:r>
        <w:rPr>
          <w:bCs/>
          <w:sz w:val="28"/>
          <w:szCs w:val="28"/>
        </w:rPr>
        <w:br/>
        <w:t>– заявления об участии в экзаменах).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>в пункте 1.3 настоящего порядка, при предъявлении документа, удостоверяющего их личность, лично или их родителями (за</w:t>
      </w:r>
      <w:r>
        <w:rPr>
          <w:bCs/>
          <w:sz w:val="28"/>
          <w:szCs w:val="28"/>
        </w:rPr>
        <w:t>конными представителями)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</w:t>
      </w:r>
      <w:r>
        <w:rPr>
          <w:bCs/>
          <w:sz w:val="28"/>
          <w:szCs w:val="28"/>
        </w:rPr>
        <w:t>едерации.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Заявления об участии:</w:t>
      </w:r>
    </w:p>
    <w:p w:rsidR="00137196" w:rsidRDefault="00D001EF">
      <w:pPr>
        <w:ind w:firstLine="709"/>
        <w:jc w:val="both"/>
      </w:pPr>
      <w:r>
        <w:rPr>
          <w:sz w:val="28"/>
          <w:szCs w:val="28"/>
        </w:rPr>
        <w:t>2.3.1. В прохождении ГИА-11 в формах ГВЭ, ЕГЭ по 1 февраля</w:t>
      </w:r>
      <w:r>
        <w:rPr>
          <w:sz w:val="28"/>
          <w:szCs w:val="28"/>
        </w:rPr>
        <w:br/>
        <w:t>2023 года (включительно) подаются: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обучающимися11(12) классов, в т</w:t>
      </w:r>
      <w:r>
        <w:rPr>
          <w:bCs/>
          <w:sz w:val="28"/>
          <w:szCs w:val="28"/>
        </w:rPr>
        <w:t xml:space="preserve">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резерва»,имеющем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>– образовательная организация),в кото</w:t>
      </w:r>
      <w:r>
        <w:rPr>
          <w:bCs/>
          <w:sz w:val="28"/>
          <w:szCs w:val="28"/>
        </w:rPr>
        <w:t>рых обучающиеся осваивают основные образовательные программы среднего общего образования;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образования, выбранные экстернами</w:t>
      </w:r>
      <w:r>
        <w:rPr>
          <w:sz w:val="28"/>
          <w:szCs w:val="28"/>
        </w:rPr>
        <w:t xml:space="preserve"> для прохождения </w:t>
      </w:r>
      <w:r>
        <w:rPr>
          <w:sz w:val="28"/>
          <w:szCs w:val="28"/>
        </w:rPr>
        <w:br/>
        <w:t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осуществляющих управление в сфере образования, расположенных по месту проживания (пребывания) экстерна.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2.3.2.В сдаче ЕГЭ,по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>Ханты-Манси</w:t>
      </w:r>
      <w:r>
        <w:rPr>
          <w:bCs/>
          <w:sz w:val="28"/>
          <w:szCs w:val="28"/>
        </w:rPr>
        <w:t>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>всех обучающихся СПО</w:t>
      </w:r>
      <w:r>
        <w:rPr>
          <w:bCs/>
          <w:sz w:val="28"/>
          <w:szCs w:val="28"/>
        </w:rPr>
        <w:t xml:space="preserve"> обусловлен обеспечением координации деятельности 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bCs/>
          <w:sz w:val="28"/>
          <w:szCs w:val="28"/>
        </w:rPr>
        <w:t>щего образования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 проведения экзаменов (далее – ППЭ) для участия в сд</w:t>
      </w:r>
      <w:r>
        <w:rPr>
          <w:bCs/>
          <w:sz w:val="28"/>
          <w:szCs w:val="28"/>
        </w:rPr>
        <w:t xml:space="preserve">аче ЕГЭ в сроки, установленные единым расписанием. 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2.4. 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>2024 года.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2.5. В соответствии с Порядком проведения ГИА-11 (абзац 4 пункта 12, а</w:t>
      </w:r>
      <w:r>
        <w:rPr>
          <w:bCs/>
          <w:sz w:val="28"/>
          <w:szCs w:val="28"/>
        </w:rPr>
        <w:t xml:space="preserve">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>ГИА-11, заявления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</w:t>
      </w:r>
      <w:r>
        <w:rPr>
          <w:bCs/>
          <w:sz w:val="28"/>
          <w:szCs w:val="28"/>
        </w:rPr>
        <w:t xml:space="preserve">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>не позднее чем за две недели до начала соответствующего экзамена.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2.6. Лица, указанные в пункте2.3 настоящего порядка, предъявляют документы и сведения: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личное заявление на у</w:t>
      </w:r>
      <w:r>
        <w:rPr>
          <w:bCs/>
          <w:sz w:val="28"/>
          <w:szCs w:val="28"/>
        </w:rPr>
        <w:t xml:space="preserve">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>о страховом номере индивидуального лицевого счета участника ГИА-11, ЕГЭ</w:t>
      </w:r>
      <w:r>
        <w:rPr>
          <w:rStyle w:val="afff2"/>
          <w:bCs/>
          <w:sz w:val="28"/>
          <w:szCs w:val="28"/>
        </w:rPr>
        <w:footnoteReference w:id="1"/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оригинал документа, удостоверяющего личность участника ЕГЭ, ГВЭ;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оригина</w:t>
      </w:r>
      <w:r>
        <w:rPr>
          <w:bCs/>
          <w:sz w:val="28"/>
          <w:szCs w:val="28"/>
        </w:rPr>
        <w:t xml:space="preserve">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>об образовании предъявляется заверенный в установленном порядке перевод с иностранного язык</w:t>
      </w:r>
      <w:r>
        <w:rPr>
          <w:bCs/>
          <w:sz w:val="28"/>
          <w:szCs w:val="28"/>
        </w:rPr>
        <w:t>а);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>к настоящему порядку) или по форме, устанавливаемой организацией СПО;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копию заключения психолого-медико-педагогической комисси</w:t>
      </w:r>
      <w:r>
        <w:rPr>
          <w:bCs/>
          <w:sz w:val="28"/>
          <w:szCs w:val="28"/>
        </w:rPr>
        <w:t xml:space="preserve">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  <w:t>с ОВЗ, рекомендации о создании условий (специальных условий), организации ППЭ на дому (образовательных организациях, в том числе санаторно-курортных, в которых проводятся необходимые лечеб</w:t>
      </w:r>
      <w:r>
        <w:rPr>
          <w:bCs/>
          <w:sz w:val="28"/>
          <w:szCs w:val="28"/>
        </w:rPr>
        <w:t xml:space="preserve">ные, реабилитационные и оздоровительные мероприятия для нуждающихся </w:t>
      </w:r>
      <w:r>
        <w:rPr>
          <w:bCs/>
          <w:sz w:val="28"/>
          <w:szCs w:val="28"/>
        </w:rPr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>в установленном порядке копию справки, подтверждающей ф</w:t>
      </w:r>
      <w:r>
        <w:rPr>
          <w:bCs/>
          <w:sz w:val="28"/>
          <w:szCs w:val="28"/>
        </w:rPr>
        <w:t xml:space="preserve">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</w:r>
      <w:r>
        <w:rPr>
          <w:bCs/>
          <w:sz w:val="28"/>
          <w:szCs w:val="28"/>
        </w:rPr>
        <w:br/>
        <w:t>– детей-инвалидов, инвалидов (далее – лица с ОВЗ, дети-инвалиды, и</w:t>
      </w:r>
      <w:r>
        <w:rPr>
          <w:bCs/>
          <w:sz w:val="28"/>
          <w:szCs w:val="28"/>
        </w:rPr>
        <w:t>нвалиды)).</w:t>
      </w:r>
    </w:p>
    <w:p w:rsidR="00137196" w:rsidRDefault="00137196">
      <w:pPr>
        <w:ind w:firstLine="709"/>
        <w:jc w:val="both"/>
      </w:pPr>
    </w:p>
    <w:p w:rsidR="00137196" w:rsidRDefault="00D001EF"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137196" w:rsidRDefault="00137196">
      <w:pPr>
        <w:ind w:firstLine="709"/>
        <w:jc w:val="both"/>
      </w:pP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</w:t>
      </w:r>
      <w:r>
        <w:rPr>
          <w:bCs/>
          <w:sz w:val="28"/>
          <w:szCs w:val="28"/>
        </w:rPr>
        <w:t>вания, организуют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</w:t>
      </w:r>
      <w:r>
        <w:rPr>
          <w:bCs/>
          <w:sz w:val="28"/>
          <w:szCs w:val="28"/>
        </w:rPr>
        <w:t>ящего порядка).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подаче заявлений лицами с ОВЗ, детьми-инвал</w:t>
      </w:r>
      <w:r>
        <w:rPr>
          <w:bCs/>
          <w:sz w:val="28"/>
          <w:szCs w:val="28"/>
        </w:rPr>
        <w:t xml:space="preserve">идами </w:t>
      </w:r>
      <w:r>
        <w:rPr>
          <w:bCs/>
          <w:sz w:val="28"/>
          <w:szCs w:val="28"/>
        </w:rPr>
        <w:br/>
        <w:t xml:space="preserve">и инвалидами следует учитывать необходимость внесения сведений </w:t>
      </w:r>
      <w:r>
        <w:rPr>
          <w:bCs/>
          <w:sz w:val="28"/>
          <w:szCs w:val="28"/>
        </w:rPr>
        <w:br/>
        <w:t xml:space="preserve">в специально отведенные места заявления, содержащие информацию </w:t>
      </w:r>
      <w:r>
        <w:rPr>
          <w:bCs/>
          <w:sz w:val="28"/>
          <w:szCs w:val="28"/>
        </w:rPr>
        <w:br/>
        <w:t>о потребности создания условий (специальных условий), с учетом состояния их здоровья, особенностей психофизического разви</w:t>
      </w:r>
      <w:r>
        <w:rPr>
          <w:bCs/>
          <w:sz w:val="28"/>
          <w:szCs w:val="28"/>
        </w:rPr>
        <w:t>тия.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</w:r>
      <w:r>
        <w:rPr>
          <w:sz w:val="28"/>
          <w:szCs w:val="28"/>
        </w:rPr>
        <w:br/>
        <w:t xml:space="preserve">детях-инвалидах, инвалидах, имеющих заболевание «сахарный диабет», </w:t>
      </w:r>
      <w:r>
        <w:rPr>
          <w:sz w:val="28"/>
          <w:szCs w:val="28"/>
        </w:rPr>
        <w:br/>
        <w:t>при прохождении ГИА-11, сдаче ЕГЭ в 2024 году, которым необхо</w:t>
      </w:r>
      <w:r>
        <w:rPr>
          <w:sz w:val="28"/>
          <w:szCs w:val="28"/>
        </w:rPr>
        <w:t>димо использование средств подвижной связи (мобильные телефоны) и (или) иные электронные устройства в качестве устройства неинвазивного мониторинга глюкозы</w:t>
      </w:r>
      <w:r>
        <w:rPr>
          <w:bCs/>
          <w:sz w:val="28"/>
          <w:szCs w:val="28"/>
        </w:rPr>
        <w:t>, с ее предоставлением в Департамент образования и науки Ханты-Мансийского автономного округа – Югры,</w:t>
      </w:r>
      <w:r>
        <w:rPr>
          <w:bCs/>
          <w:sz w:val="28"/>
          <w:szCs w:val="28"/>
        </w:rPr>
        <w:t xml:space="preserve"> в срок не позднее чем за две недели до начала экзаменационного периода. Возможность использования 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</w:t>
      </w:r>
      <w:r>
        <w:rPr>
          <w:bCs/>
          <w:sz w:val="28"/>
          <w:szCs w:val="28"/>
        </w:rPr>
        <w:t xml:space="preserve">мация о количестве участников ГИА-11, ЕГЭ </w:t>
      </w:r>
      <w:r>
        <w:rPr>
          <w:bCs/>
          <w:sz w:val="28"/>
          <w:szCs w:val="28"/>
        </w:rPr>
        <w:br/>
        <w:t xml:space="preserve">с ОВЗ, детей-инвалидов, инвалидов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</w:t>
      </w:r>
      <w:r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 xml:space="preserve">я,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заявлений, в ППЭ не позднее двух рабочих дней до дня проведения экзамена по соответствующему учебному предмету. Образовательная организация, орган местного самоуправления мун</w:t>
      </w:r>
      <w:r>
        <w:rPr>
          <w:bCs/>
          <w:sz w:val="28"/>
          <w:szCs w:val="28"/>
        </w:rPr>
        <w:t xml:space="preserve">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 (поставщик информации в РИС ГИА), в лице руководителя</w:t>
      </w:r>
      <w:r>
        <w:rPr>
          <w:bCs/>
          <w:sz w:val="28"/>
          <w:szCs w:val="28"/>
        </w:rPr>
        <w:t xml:space="preserve">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</w:t>
      </w:r>
      <w:r>
        <w:rPr>
          <w:bCs/>
          <w:sz w:val="28"/>
          <w:szCs w:val="28"/>
        </w:rPr>
        <w:t>ний, обеспечивает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</w:t>
      </w:r>
      <w:r>
        <w:rPr>
          <w:bCs/>
          <w:sz w:val="28"/>
          <w:szCs w:val="28"/>
        </w:rPr>
        <w:t xml:space="preserve">нных условий. 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>с правилами проведения ГИА-11, ЕГЭ в 2024 го</w:t>
      </w:r>
      <w:r>
        <w:rPr>
          <w:bCs/>
          <w:sz w:val="28"/>
          <w:szCs w:val="28"/>
        </w:rPr>
        <w:t xml:space="preserve">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>Федеральной службы по надзору в с</w:t>
      </w:r>
      <w:r>
        <w:rPr>
          <w:sz w:val="28"/>
          <w:szCs w:val="28"/>
        </w:rPr>
        <w:t>фере образования и науки</w:t>
      </w:r>
      <w:r>
        <w:rPr>
          <w:bCs/>
          <w:sz w:val="28"/>
          <w:szCs w:val="28"/>
        </w:rPr>
        <w:br/>
        <w:t>по организации проведения ГИА-11, ЕГЭ в 2024 году.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>а также подпись лица (с расшифровкой ФИО), принявшего заявление.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3.2. Орган местного самоуправления муниципального о</w:t>
      </w:r>
      <w:r>
        <w:rPr>
          <w:bCs/>
          <w:sz w:val="28"/>
          <w:szCs w:val="28"/>
        </w:rPr>
        <w:t>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3.3. Лицо, ответственно</w:t>
      </w:r>
      <w:r>
        <w:rPr>
          <w:bCs/>
          <w:sz w:val="28"/>
          <w:szCs w:val="28"/>
        </w:rPr>
        <w:t>е за формирование РИС ГИА</w:t>
      </w:r>
      <w:r>
        <w:rPr>
          <w:bCs/>
          <w:sz w:val="28"/>
          <w:szCs w:val="28"/>
        </w:rPr>
        <w:br/>
        <w:t>на муниципальном уровне, в качестве поставщика информации,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</w:t>
      </w:r>
      <w:r>
        <w:rPr>
          <w:bCs/>
          <w:sz w:val="28"/>
          <w:szCs w:val="28"/>
        </w:rPr>
        <w:t>даче ЕГЭ, согласно принятым сокращениям «ВПЛ», «СПО», «ВТГ» (11 класс), другое.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>об участниках ГИА-11, ЕГЭ обязательно для участников ГИА-11, ЕГЭ, отнесенных к категории: обучающиеся с ОВЗ, дети-инвалиды,</w:t>
      </w:r>
      <w:r>
        <w:rPr>
          <w:bCs/>
          <w:sz w:val="28"/>
          <w:szCs w:val="28"/>
        </w:rPr>
        <w:t xml:space="preserve"> инвалиды, </w:t>
      </w:r>
      <w:r>
        <w:rPr>
          <w:bCs/>
          <w:sz w:val="28"/>
          <w:szCs w:val="28"/>
        </w:rPr>
        <w:br/>
        <w:t>при наличии документов, подтверждающих отнесение к соответствующей категории, с актуальным сроком их действия и на дату предъявления и дату проведения экзаменов.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3.4. Образовательная организация, орган местного самоуправления муниципального обр</w:t>
      </w:r>
      <w:r>
        <w:rPr>
          <w:bCs/>
          <w:sz w:val="28"/>
          <w:szCs w:val="28"/>
        </w:rPr>
        <w:t xml:space="preserve">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местами регистрации заявлений на прохождение ГИА-11, сдачу ЕГЭ, формируют сведения для внесения в РИС ГИА. 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3.5.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>с</w:t>
      </w:r>
      <w:r>
        <w:rPr>
          <w:bCs/>
          <w:sz w:val="28"/>
          <w:szCs w:val="28"/>
        </w:rPr>
        <w:t xml:space="preserve"> графиком формирования и ведения РИС ГИА в 2023/2024 учебном году, дополнительном экзаменационном периоде 2024 года, утверждаемым приказом </w:t>
      </w:r>
      <w:r>
        <w:rPr>
          <w:bCs/>
          <w:sz w:val="28"/>
          <w:szCs w:val="28"/>
        </w:rPr>
        <w:t>автономного учреждения дополнительного профессионального образования Ханты-Мансийского автономного округа – Югры «Инс</w:t>
      </w:r>
      <w:r>
        <w:rPr>
          <w:bCs/>
          <w:sz w:val="28"/>
          <w:szCs w:val="28"/>
        </w:rPr>
        <w:t>титут развития образования» – организацией, уполномоченной осуществлять функции Регионального центра обработки информации</w:t>
      </w:r>
      <w:r>
        <w:rPr>
          <w:bCs/>
          <w:sz w:val="28"/>
          <w:szCs w:val="28"/>
        </w:rPr>
        <w:t>.</w:t>
      </w:r>
    </w:p>
    <w:p w:rsidR="00137196" w:rsidRDefault="00137196">
      <w:pPr>
        <w:ind w:firstLine="709"/>
        <w:jc w:val="right"/>
      </w:pPr>
    </w:p>
    <w:p w:rsidR="00137196" w:rsidRDefault="00D001EF"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137196" w:rsidRDefault="00D001EF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4.1. В случае отсутствия возможности подачи заявления очно, пода</w:t>
      </w:r>
      <w:r>
        <w:rPr>
          <w:bCs/>
          <w:sz w:val="28"/>
          <w:szCs w:val="28"/>
        </w:rPr>
        <w:t>ча заявлений может быть осуществлена в дистанционном формате, в срок, установленный Порядком проведения ГИА-11.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4.2. Дистанционный формат подачи заявлений возможен: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- посредством электронной почты образовательной организации, органа местного самоуправления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 xml:space="preserve">с действующим федеральным законодательством(документ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>или</w:t>
      </w:r>
      <w:r>
        <w:rPr>
          <w:bCs/>
          <w:sz w:val="28"/>
          <w:szCs w:val="28"/>
        </w:rPr>
        <w:t xml:space="preserve">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>его реквизитов).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Заполненные бланки заявлений на участие в прохождении ГИА-11, сдаче ЕГЭ, с приложением документов, указанных в пункте 2.6 настоящего порядка, в электронной форме могут быть на</w:t>
      </w:r>
      <w:r>
        <w:rPr>
          <w:bCs/>
          <w:sz w:val="28"/>
          <w:szCs w:val="28"/>
        </w:rPr>
        <w:t>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Югры,в 2024 году.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Регистрация заявлений, поданных в ди</w:t>
      </w:r>
      <w:r>
        <w:rPr>
          <w:bCs/>
          <w:sz w:val="28"/>
          <w:szCs w:val="28"/>
        </w:rPr>
        <w:t>станционном формате, осуществляется в соответствии с разделом 3 настоящего порядка.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>ГИА-11, сдачу ЕГЭ, заявителю необходимо удостовериться в получении обратной связи, содержащей сведения о регист</w:t>
      </w:r>
      <w:r>
        <w:rPr>
          <w:bCs/>
          <w:sz w:val="28"/>
          <w:szCs w:val="28"/>
        </w:rPr>
        <w:t xml:space="preserve">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>4.3. Оригинал заявления об участии в</w:t>
      </w:r>
      <w:r>
        <w:rPr>
          <w:bCs/>
          <w:sz w:val="28"/>
          <w:szCs w:val="28"/>
        </w:rPr>
        <w:t xml:space="preserve"> экзаменах должен быть представлен заявителем в место регистрации заявлений на прохождение ГИА-11, сдачу ЕГЭ в 2024 году, утверждаемое Департаментом образования </w:t>
      </w:r>
      <w:r>
        <w:rPr>
          <w:bCs/>
          <w:sz w:val="28"/>
          <w:szCs w:val="28"/>
        </w:rPr>
        <w:br/>
        <w:t>и науки Ханты-Мансийского автономного округа – Югры, в срок, не позднее чем за две недели до д</w:t>
      </w:r>
      <w:r>
        <w:rPr>
          <w:bCs/>
          <w:sz w:val="28"/>
          <w:szCs w:val="28"/>
        </w:rPr>
        <w:t xml:space="preserve">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>или его родителями (законными представителями) на основании документа, удостоверя</w:t>
      </w:r>
      <w:r>
        <w:rPr>
          <w:bCs/>
          <w:sz w:val="28"/>
          <w:szCs w:val="28"/>
        </w:rPr>
        <w:t>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>в прохождении ГИА-</w:t>
      </w:r>
      <w:r>
        <w:rPr>
          <w:bCs/>
          <w:sz w:val="28"/>
          <w:szCs w:val="28"/>
        </w:rPr>
        <w:t xml:space="preserve">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формате </w:t>
      </w:r>
      <w:r>
        <w:rPr>
          <w:bCs/>
          <w:sz w:val="28"/>
          <w:szCs w:val="28"/>
        </w:rPr>
        <w:br/>
        <w:t>в установленные сроки, со сведениями, содержащимися в оригиналах бланков заявлений, представле</w:t>
      </w:r>
      <w:r>
        <w:rPr>
          <w:bCs/>
          <w:sz w:val="28"/>
          <w:szCs w:val="28"/>
        </w:rPr>
        <w:t>нных заявителями, их родителями (законными представителями), уполномоченными лицами, не позднее чем за две недели до даты первого сдаваемого участником экзамена.</w:t>
      </w:r>
    </w:p>
    <w:p w:rsidR="00137196" w:rsidRDefault="00D001EF"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>в прохождении ГИА-11, сдаче ЕГЭ осущест</w:t>
      </w:r>
      <w:r>
        <w:rPr>
          <w:bCs/>
          <w:sz w:val="28"/>
          <w:szCs w:val="28"/>
        </w:rPr>
        <w:t>вляется с учетом соблюдения требований законодательства Российской Федерации в области защиты персональных данных.</w:t>
      </w:r>
    </w:p>
    <w:p w:rsidR="00137196" w:rsidRDefault="00137196">
      <w:pPr>
        <w:ind w:firstLine="709"/>
        <w:jc w:val="both"/>
      </w:pPr>
    </w:p>
    <w:p w:rsidR="00137196" w:rsidRDefault="00D001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>ГИА-11, обучающимися образовательных организаций, реализующих основные образовательные прогр</w:t>
      </w:r>
      <w:r>
        <w:rPr>
          <w:sz w:val="28"/>
          <w:szCs w:val="28"/>
        </w:rPr>
        <w:t>аммы 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через цифровую образоват</w:t>
      </w:r>
      <w:r>
        <w:rPr>
          <w:sz w:val="28"/>
          <w:szCs w:val="28"/>
        </w:rPr>
        <w:t>ельную платформу Ханты-Мансийского автономного округа – Югры</w:t>
      </w:r>
    </w:p>
    <w:p w:rsidR="00137196" w:rsidRDefault="00137196">
      <w:pPr>
        <w:ind w:firstLine="709"/>
        <w:jc w:val="center"/>
        <w:rPr>
          <w:sz w:val="28"/>
          <w:szCs w:val="28"/>
        </w:rPr>
      </w:pPr>
    </w:p>
    <w:p w:rsidR="00137196" w:rsidRDefault="00D001EF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137196" w:rsidRDefault="00D001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Подача заявлений на участие в прохождении ГИА-11 посредством </w:t>
      </w:r>
      <w:r>
        <w:rPr>
          <w:sz w:val="28"/>
          <w:szCs w:val="28"/>
        </w:rPr>
        <w:t>Системы сбора заявлений на участие в прохождении ГИА-11 через цифровую образовательную платформу Ханты-Мансийского автономного</w:t>
      </w:r>
      <w:r>
        <w:rPr>
          <w:sz w:val="28"/>
          <w:szCs w:val="28"/>
        </w:rPr>
        <w:t xml:space="preserve"> округа – Югры (далее – Система, ЦОП «Образование Югры») осуществляется обучающимися образовательных организаций, реализующих основные образовательные программы основного общего и среднего общего образования (далее – общеобразовательные организации), участ</w:t>
      </w:r>
      <w:r>
        <w:rPr>
          <w:sz w:val="28"/>
          <w:szCs w:val="28"/>
        </w:rPr>
        <w:t xml:space="preserve">вующих </w:t>
      </w:r>
      <w:r>
        <w:rPr>
          <w:sz w:val="28"/>
          <w:szCs w:val="28"/>
        </w:rPr>
        <w:br/>
        <w:t xml:space="preserve">в экспериментальном (опытном) тестировании Системы. 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определяющих </w:t>
      </w:r>
      <w:r>
        <w:rPr>
          <w:rFonts w:eastAsia="Calibri"/>
          <w:sz w:val="28"/>
          <w:szCs w:val="28"/>
        </w:rPr>
        <w:t>эффективность функционирования Системы.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</w:t>
      </w:r>
      <w:r>
        <w:rPr>
          <w:rStyle w:val="10"/>
        </w:rPr>
        <w:t xml:space="preserve">общеобразовательных организаций </w:t>
      </w:r>
      <w:r>
        <w:rPr>
          <w:rStyle w:val="10"/>
        </w:rPr>
        <w:br/>
        <w:t xml:space="preserve">в </w:t>
      </w:r>
      <w:r>
        <w:rPr>
          <w:sz w:val="28"/>
          <w:szCs w:val="28"/>
        </w:rPr>
        <w:t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5.3. П</w:t>
      </w:r>
      <w:r>
        <w:rPr>
          <w:bCs/>
          <w:sz w:val="28"/>
          <w:szCs w:val="28"/>
        </w:rPr>
        <w:t xml:space="preserve">одача заявлений </w:t>
      </w:r>
      <w:r>
        <w:rPr>
          <w:rFonts w:eastAsia="Calibri"/>
          <w:sz w:val="28"/>
          <w:szCs w:val="28"/>
        </w:rPr>
        <w:t xml:space="preserve">обучающимися на прохождение ГИА-11 общеобразовательных </w:t>
      </w:r>
      <w:r>
        <w:rPr>
          <w:rStyle w:val="10"/>
        </w:rPr>
        <w:t xml:space="preserve">организаций, участвующих в </w:t>
      </w:r>
      <w:r>
        <w:rPr>
          <w:sz w:val="28"/>
          <w:szCs w:val="28"/>
        </w:rPr>
        <w:t>экспериментальном (опытном) тестировании Системы,</w:t>
      </w:r>
      <w:r>
        <w:rPr>
          <w:rFonts w:eastAsia="Calibri"/>
          <w:sz w:val="28"/>
          <w:szCs w:val="28"/>
        </w:rPr>
        <w:t xml:space="preserve"> осуществляется с учетом заявлений обучающихся, оформленных на бумажном носителе, в соответствии </w:t>
      </w:r>
      <w:r>
        <w:rPr>
          <w:rFonts w:eastAsia="Calibri"/>
          <w:sz w:val="28"/>
          <w:szCs w:val="28"/>
        </w:rPr>
        <w:br/>
        <w:t>с настоящим</w:t>
      </w:r>
      <w:r>
        <w:rPr>
          <w:rFonts w:eastAsia="Calibri"/>
          <w:sz w:val="28"/>
          <w:szCs w:val="28"/>
        </w:rPr>
        <w:t xml:space="preserve"> порядком, согласно форме, прилагаемой к настоящему порядку.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eastAsia="Calibri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10"/>
        </w:rPr>
        <w:t>координацию организационно-технических процессов, связанных с участием общеобразовательных о</w:t>
      </w:r>
      <w:r>
        <w:rPr>
          <w:rStyle w:val="10"/>
        </w:rPr>
        <w:t xml:space="preserve">рганизаций в </w:t>
      </w:r>
      <w:r>
        <w:rPr>
          <w:sz w:val="28"/>
          <w:szCs w:val="28"/>
        </w:rPr>
        <w:t>экспериментальном (опытном) тестировании Системы обеспечивают:</w:t>
      </w:r>
    </w:p>
    <w:p w:rsidR="00137196" w:rsidRDefault="00D001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сличение (идентификацию) сведений, внесенных в Систему, </w:t>
      </w:r>
      <w:r>
        <w:rPr>
          <w:bCs/>
          <w:sz w:val="28"/>
          <w:szCs w:val="28"/>
        </w:rPr>
        <w:br/>
        <w:t xml:space="preserve">с имеющимися данными в ЦОП «Образование Югры», заявлением </w:t>
      </w:r>
      <w:r>
        <w:rPr>
          <w:bCs/>
          <w:sz w:val="28"/>
          <w:szCs w:val="28"/>
        </w:rPr>
        <w:br/>
        <w:t xml:space="preserve">и прилагаемыми к нему документами, поданными обучающимися </w:t>
      </w:r>
      <w:r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бумажном носителе;</w:t>
      </w:r>
    </w:p>
    <w:p w:rsidR="00137196" w:rsidRDefault="00D001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перемещение аутентичных сведений из Системы ЦОП«Образование Югры» в муниципальную базу данных РИС ГИА;</w:t>
      </w:r>
    </w:p>
    <w:p w:rsidR="00137196" w:rsidRDefault="00D001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контроля за изменением состояния сведений в Системе на основании заявлений обучающихся, содержащих изменение </w:t>
      </w:r>
      <w:r>
        <w:rPr>
          <w:bCs/>
          <w:sz w:val="28"/>
          <w:szCs w:val="28"/>
        </w:rPr>
        <w:t>персональных данных, заявлений обучающихся, выразивших намерение изменить перечень учебных предметов, форму, условия, сроки прохождения ГИА-11 (в пределах сроков подачи заявлений на прохождение ГИА-11, установленных Порядком проведения ГИА-11), другое;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bCs/>
          <w:sz w:val="28"/>
          <w:szCs w:val="28"/>
        </w:rPr>
        <w:t xml:space="preserve">перативное реагирование, предусматривающее своевременное перемещение актуальных сведений в муниципальную базу данных РИС ГИА (в пределах сроков подачи заявлений на прохождение ГИА-11, установленных Порядком проведения ГИА-11), формирование материалов </w:t>
      </w:r>
      <w:r>
        <w:rPr>
          <w:bCs/>
          <w:sz w:val="28"/>
          <w:szCs w:val="28"/>
        </w:rPr>
        <w:br/>
        <w:t>и на</w:t>
      </w:r>
      <w:r>
        <w:rPr>
          <w:bCs/>
          <w:sz w:val="28"/>
          <w:szCs w:val="28"/>
        </w:rPr>
        <w:t xml:space="preserve">правление на рассмотрение Государственной экзаменационной комиссией Ханты-Мансийского автономного округа – Югры (за пределами сроков </w:t>
      </w:r>
      <w:r>
        <w:rPr>
          <w:bCs/>
          <w:sz w:val="28"/>
          <w:szCs w:val="28"/>
        </w:rPr>
        <w:t>подачи заявлений на прохождение ГИА-11, установленных Порядком проведения ГИА-11);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формирование и направление предложений</w:t>
      </w:r>
      <w:r>
        <w:rPr>
          <w:bCs/>
          <w:sz w:val="28"/>
          <w:szCs w:val="28"/>
        </w:rPr>
        <w:t xml:space="preserve"> общеобразовательными организациями, участвующими </w:t>
      </w:r>
      <w:r>
        <w:rPr>
          <w:rStyle w:val="10"/>
        </w:rPr>
        <w:t xml:space="preserve">в </w:t>
      </w:r>
      <w:r>
        <w:rPr>
          <w:sz w:val="28"/>
          <w:szCs w:val="28"/>
        </w:rPr>
        <w:t>экспериментальном (опытном) тестировании Системы,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 (гор</w:t>
      </w:r>
      <w:r>
        <w:rPr>
          <w:sz w:val="28"/>
          <w:szCs w:val="28"/>
        </w:rPr>
        <w:t xml:space="preserve">одов Нефтеюганск, Сургут, Ханты-Мансийск), 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Style w:val="10"/>
        </w:rPr>
        <w:br/>
        <w:t>– организации, уполномоченной осуществлять функции «Региона</w:t>
      </w:r>
      <w:r>
        <w:rPr>
          <w:rStyle w:val="10"/>
        </w:rPr>
        <w:t xml:space="preserve">льного центра обработки информации», в целях совершенствования Системы </w:t>
      </w:r>
      <w:r>
        <w:rPr>
          <w:rStyle w:val="10"/>
        </w:rPr>
        <w:br/>
        <w:t>для обеспечения возможности ее массового внедрения с 2024/2025 учебного года;</w:t>
      </w:r>
    </w:p>
    <w:p w:rsidR="00137196" w:rsidRDefault="00D001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10"/>
        </w:rPr>
        <w:t>иные необходимые действия, возникающие в ходе экспериментального (опытного) внедрения Системы.</w:t>
      </w:r>
    </w:p>
    <w:p w:rsidR="00137196" w:rsidRDefault="00D001EF">
      <w:pPr>
        <w:ind w:firstLine="709"/>
        <w:jc w:val="center"/>
      </w:pPr>
      <w:r>
        <w:rPr>
          <w:sz w:val="16"/>
          <w:szCs w:val="16"/>
        </w:rPr>
        <w:br w:type="page" w:clear="all"/>
      </w:r>
    </w:p>
    <w:p w:rsidR="00137196" w:rsidRDefault="00137196">
      <w:pPr>
        <w:rPr>
          <w:sz w:val="28"/>
          <w:szCs w:val="28"/>
        </w:rPr>
      </w:pPr>
    </w:p>
    <w:p w:rsidR="00137196" w:rsidRDefault="00D001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137196" w:rsidRDefault="00D001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137196" w:rsidRDefault="00D001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37196" w:rsidRDefault="00D001EF">
      <w:pPr>
        <w:jc w:val="right"/>
      </w:pPr>
      <w:r>
        <w:rPr>
          <w:sz w:val="16"/>
          <w:szCs w:val="16"/>
        </w:rPr>
        <w:t>_________________________</w:t>
      </w:r>
    </w:p>
    <w:p w:rsidR="00137196" w:rsidRDefault="00137196">
      <w:pPr>
        <w:jc w:val="right"/>
      </w:pPr>
    </w:p>
    <w:p w:rsidR="00137196" w:rsidRDefault="00D001EF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137196" w:rsidRDefault="00D001EF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37196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3719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37196" w:rsidRDefault="00D001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37196" w:rsidRDefault="00137196">
      <w:pPr>
        <w:spacing w:after="200" w:line="276" w:lineRule="auto"/>
        <w:jc w:val="both"/>
      </w:pPr>
    </w:p>
    <w:p w:rsidR="00137196" w:rsidRDefault="00D001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196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7196" w:rsidRDefault="00137196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7196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37196" w:rsidRDefault="00D001EF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37196" w:rsidRDefault="00D001EF">
      <w:r>
        <w:rPr>
          <w:sz w:val="24"/>
          <w:szCs w:val="24"/>
        </w:rPr>
        <w:t>проживающий(</w:t>
      </w:r>
      <w:r>
        <w:rPr>
          <w:sz w:val="24"/>
          <w:szCs w:val="24"/>
        </w:rPr>
        <w:t>ая) по адресу:населенный пункт (город, поселок, др.) __________________</w:t>
      </w:r>
    </w:p>
    <w:p w:rsidR="00137196" w:rsidRDefault="00D001EF">
      <w:r>
        <w:rPr>
          <w:sz w:val="24"/>
          <w:szCs w:val="24"/>
        </w:rPr>
        <w:t>__________________район ______________________________________________________</w:t>
      </w:r>
    </w:p>
    <w:p w:rsidR="00137196" w:rsidRDefault="00D001EF">
      <w:r>
        <w:rPr>
          <w:sz w:val="24"/>
          <w:szCs w:val="24"/>
        </w:rPr>
        <w:t>улица ___________________________________дом_____________, кв._________________</w:t>
      </w:r>
    </w:p>
    <w:p w:rsidR="00137196" w:rsidRDefault="00D001EF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137196" w:rsidRDefault="00D001EF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137196" w:rsidRDefault="00137196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37196">
        <w:trPr>
          <w:trHeight w:val="858"/>
        </w:trPr>
        <w:tc>
          <w:tcPr>
            <w:tcW w:w="4361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567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</w:tbl>
    <w:p w:rsidR="00137196" w:rsidRDefault="00D001EF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137196" w:rsidRDefault="00D001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37196" w:rsidRDefault="00D001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37196" w:rsidRDefault="00137196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37196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  <w:tr w:rsidR="00137196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37196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</w:p>
        </w:tc>
      </w:tr>
      <w:tr w:rsidR="00137196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D001EF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37196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37196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37196">
        <w:trPr>
          <w:trHeight w:val="24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37196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37196" w:rsidRDefault="00D001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37196" w:rsidRDefault="00137196">
            <w:pPr>
              <w:jc w:val="center"/>
              <w:rPr>
                <w:bCs/>
              </w:rPr>
            </w:pPr>
          </w:p>
        </w:tc>
      </w:tr>
      <w:tr w:rsidR="00137196">
        <w:trPr>
          <w:trHeight w:val="274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noWrap/>
          </w:tcPr>
          <w:p w:rsidR="00137196" w:rsidRDefault="00137196">
            <w:pPr>
              <w:contextualSpacing/>
              <w:jc w:val="both"/>
              <w:rPr>
                <w:sz w:val="6"/>
                <w:szCs w:val="6"/>
              </w:rPr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137196" w:rsidRDefault="00137196">
            <w:pPr>
              <w:contextualSpacing/>
              <w:jc w:val="both"/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137196" w:rsidRDefault="00D001E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37196" w:rsidRDefault="00137196">
      <w:pPr>
        <w:rPr>
          <w:sz w:val="6"/>
          <w:szCs w:val="6"/>
        </w:rPr>
      </w:pPr>
    </w:p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37196" w:rsidRDefault="00D001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</w:tr>
    </w:tbl>
    <w:p w:rsidR="00137196" w:rsidRDefault="00D001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37196" w:rsidRDefault="00D001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137196" w:rsidRDefault="00D001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137196" w:rsidRDefault="00D001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137196" w:rsidRDefault="00D001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37196" w:rsidRDefault="00D001EF">
      <w:pPr>
        <w:jc w:val="right"/>
      </w:pPr>
      <w:r>
        <w:rPr>
          <w:sz w:val="16"/>
          <w:szCs w:val="16"/>
        </w:rPr>
        <w:t>_________________________</w:t>
      </w:r>
    </w:p>
    <w:p w:rsidR="00137196" w:rsidRDefault="00137196">
      <w:pPr>
        <w:jc w:val="right"/>
      </w:pPr>
    </w:p>
    <w:p w:rsidR="00137196" w:rsidRDefault="00D001EF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137196" w:rsidRDefault="00D001EF">
      <w:pPr>
        <w:jc w:val="center"/>
      </w:pPr>
      <w:r>
        <w:rPr>
          <w:sz w:val="16"/>
          <w:szCs w:val="16"/>
        </w:rPr>
        <w:t>(форма)</w:t>
      </w:r>
    </w:p>
    <w:p w:rsidR="00137196" w:rsidRDefault="00137196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37196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3719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37196" w:rsidRDefault="00D001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37196" w:rsidRDefault="00137196">
      <w:pPr>
        <w:spacing w:after="200" w:line="276" w:lineRule="auto"/>
        <w:jc w:val="both"/>
      </w:pPr>
    </w:p>
    <w:p w:rsidR="00137196" w:rsidRDefault="00D001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19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</w:tbl>
    <w:p w:rsidR="00137196" w:rsidRDefault="00137196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719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37196" w:rsidRDefault="00D001EF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37196" w:rsidRDefault="00D001EF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137196" w:rsidRDefault="00D001EF">
      <w:r>
        <w:rPr>
          <w:sz w:val="24"/>
          <w:szCs w:val="24"/>
        </w:rPr>
        <w:t>______________________район __________________________________________________</w:t>
      </w:r>
    </w:p>
    <w:p w:rsidR="00137196" w:rsidRDefault="00D001EF">
      <w:r>
        <w:rPr>
          <w:sz w:val="24"/>
          <w:szCs w:val="24"/>
        </w:rPr>
        <w:t>улица ___________________________________дом_____________, кв._________________</w:t>
      </w:r>
    </w:p>
    <w:p w:rsidR="00137196" w:rsidRDefault="00D001EF">
      <w:r>
        <w:rPr>
          <w:sz w:val="24"/>
          <w:szCs w:val="24"/>
        </w:rPr>
        <w:t>обучающийся: _________________________________________________________________</w:t>
      </w:r>
    </w:p>
    <w:p w:rsidR="00137196" w:rsidRDefault="00D001E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137196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137196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137196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137196">
            <w:pPr>
              <w:contextualSpacing/>
              <w:jc w:val="center"/>
              <w:rPr>
                <w:lang w:eastAsia="en-US"/>
              </w:rPr>
            </w:pPr>
          </w:p>
        </w:tc>
      </w:tr>
      <w:tr w:rsidR="00137196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D001EF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5949368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137196" w:rsidRDefault="00D001EF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5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176893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p w:rsidR="00137196" w:rsidRDefault="00D001EF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80975" cy="161925"/>
                      <wp:effectExtent l="0" t="0" r="0" b="0"/>
                      <wp:docPr id="6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53730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contextualSpacing/>
              <w:rPr>
                <w:lang w:eastAsia="en-US"/>
              </w:rPr>
            </w:pPr>
          </w:p>
        </w:tc>
      </w:tr>
      <w:tr w:rsidR="00137196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contextualSpacing/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</w:tbl>
    <w:p w:rsidR="00137196" w:rsidRDefault="00D001EF">
      <w:r>
        <w:rPr>
          <w:sz w:val="24"/>
          <w:szCs w:val="24"/>
          <w:lang w:eastAsia="en-US"/>
        </w:rPr>
        <w:br w:type="page" w:clear="all"/>
      </w:r>
    </w:p>
    <w:p w:rsidR="00137196" w:rsidRDefault="00D001EF">
      <w:r>
        <w:rPr>
          <w:sz w:val="24"/>
          <w:szCs w:val="24"/>
          <w:lang w:eastAsia="en-US"/>
        </w:rPr>
        <w:t>Прошу создать условия для сдачи ГВЭ с учетом состояния здоровья,___________________</w:t>
      </w:r>
    </w:p>
    <w:p w:rsidR="00137196" w:rsidRDefault="00D001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37196" w:rsidRDefault="00D001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37196" w:rsidRDefault="00137196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37196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  <w:tr w:rsidR="00137196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37196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/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137196">
        <w:trPr>
          <w:trHeight w:val="125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37196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37196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37196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37196" w:rsidRDefault="00D001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74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noWrap/>
          </w:tcPr>
          <w:p w:rsidR="00137196" w:rsidRDefault="00137196">
            <w:pPr>
              <w:contextualSpacing/>
              <w:jc w:val="both"/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137196" w:rsidRDefault="00137196">
            <w:pPr>
              <w:contextualSpacing/>
              <w:jc w:val="both"/>
            </w:pPr>
          </w:p>
          <w:p w:rsidR="00137196" w:rsidRDefault="00137196">
            <w:pPr>
              <w:contextualSpacing/>
              <w:jc w:val="both"/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37196" w:rsidRDefault="00137196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137196" w:rsidRDefault="00137196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37196" w:rsidRDefault="00D001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</w:tr>
    </w:tbl>
    <w:p w:rsidR="00137196" w:rsidRDefault="00D001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37196" w:rsidRDefault="00D001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137196" w:rsidRDefault="00D001EF">
      <w:r>
        <w:rPr>
          <w:sz w:val="16"/>
          <w:szCs w:val="16"/>
        </w:rPr>
        <w:br w:type="page" w:clear="all"/>
      </w:r>
    </w:p>
    <w:p w:rsidR="00137196" w:rsidRDefault="00D001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137196" w:rsidRDefault="00D001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137196" w:rsidRDefault="00D001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37196" w:rsidRDefault="00D001EF">
      <w:pPr>
        <w:jc w:val="right"/>
      </w:pPr>
      <w:r>
        <w:rPr>
          <w:sz w:val="16"/>
          <w:szCs w:val="16"/>
        </w:rPr>
        <w:t>_________________________</w:t>
      </w:r>
    </w:p>
    <w:p w:rsidR="00137196" w:rsidRDefault="00D001EF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137196" w:rsidRDefault="00D001EF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37196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3719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37196" w:rsidRDefault="00D001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37196" w:rsidRDefault="00137196">
      <w:pPr>
        <w:spacing w:after="200" w:line="276" w:lineRule="auto"/>
        <w:jc w:val="both"/>
      </w:pPr>
    </w:p>
    <w:p w:rsidR="00137196" w:rsidRDefault="00D001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196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7196" w:rsidRDefault="00137196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7196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37196" w:rsidRDefault="00D001EF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37196" w:rsidRDefault="00D001EF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137196" w:rsidRDefault="00D001EF">
      <w:r>
        <w:rPr>
          <w:sz w:val="24"/>
          <w:szCs w:val="24"/>
        </w:rPr>
        <w:t>__________________район ______________________________________________________</w:t>
      </w:r>
    </w:p>
    <w:p w:rsidR="00137196" w:rsidRDefault="00D001EF">
      <w:r>
        <w:rPr>
          <w:sz w:val="24"/>
          <w:szCs w:val="24"/>
        </w:rPr>
        <w:t>улица ___________________________________дом_____________, кв._________________</w:t>
      </w:r>
    </w:p>
    <w:p w:rsidR="00137196" w:rsidRDefault="00D001EF">
      <w:r>
        <w:rPr>
          <w:sz w:val="24"/>
          <w:szCs w:val="24"/>
        </w:rPr>
        <w:t>обучающийся: _________группы___________курса_________________________________</w:t>
      </w:r>
    </w:p>
    <w:p w:rsidR="00137196" w:rsidRDefault="00D001EF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137196" w:rsidRDefault="00D001EF">
      <w:pPr>
        <w:jc w:val="center"/>
      </w:pPr>
      <w:r>
        <w:rPr>
          <w:i/>
        </w:rPr>
        <w:t>(полное наименование образовательной организации и ее местонахождения)</w:t>
      </w:r>
    </w:p>
    <w:p w:rsidR="00137196" w:rsidRDefault="00D001EF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137196" w:rsidRDefault="00D001EF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37196">
        <w:trPr>
          <w:trHeight w:val="858"/>
        </w:trPr>
        <w:tc>
          <w:tcPr>
            <w:tcW w:w="4361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</w:t>
            </w:r>
            <w:r>
              <w:rPr>
                <w:b/>
                <w:sz w:val="23"/>
                <w:szCs w:val="23"/>
                <w:lang w:eastAsia="en-US"/>
              </w:rPr>
              <w:t>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567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</w:tbl>
    <w:p w:rsidR="00137196" w:rsidRDefault="00D001EF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здоровья,___________________</w:t>
      </w:r>
    </w:p>
    <w:p w:rsidR="00137196" w:rsidRDefault="00D001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37196" w:rsidRDefault="00D001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37196" w:rsidRDefault="00137196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37196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  <w:tr w:rsidR="00137196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37196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137196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D001EF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37196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37196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37196">
        <w:trPr>
          <w:trHeight w:val="24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37196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37196" w:rsidRDefault="00D001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74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noWrap/>
          </w:tcPr>
          <w:p w:rsidR="00137196" w:rsidRDefault="00137196">
            <w:pPr>
              <w:contextualSpacing/>
              <w:jc w:val="both"/>
              <w:rPr>
                <w:sz w:val="6"/>
                <w:szCs w:val="6"/>
              </w:rPr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137196" w:rsidRDefault="00137196">
            <w:pPr>
              <w:contextualSpacing/>
              <w:jc w:val="both"/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137196" w:rsidRDefault="00D001E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37196" w:rsidRDefault="00137196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37196" w:rsidRDefault="00D001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</w:tr>
    </w:tbl>
    <w:p w:rsidR="00137196" w:rsidRDefault="00D001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37196" w:rsidRDefault="00D001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137196" w:rsidRDefault="00D001EF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137196" w:rsidRDefault="00D001EF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137196" w:rsidRDefault="00D001EF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37196" w:rsidRDefault="00D001EF">
      <w:pPr>
        <w:jc w:val="right"/>
      </w:pPr>
      <w:r>
        <w:rPr>
          <w:sz w:val="16"/>
          <w:szCs w:val="16"/>
        </w:rPr>
        <w:t>_________________________</w:t>
      </w:r>
    </w:p>
    <w:p w:rsidR="00137196" w:rsidRDefault="00137196">
      <w:pPr>
        <w:jc w:val="right"/>
      </w:pPr>
    </w:p>
    <w:p w:rsidR="00137196" w:rsidRDefault="00D001EF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137196" w:rsidRDefault="00D001EF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37196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37196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3719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1371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37196" w:rsidRDefault="00D001EF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37196" w:rsidRDefault="00D001EF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37196" w:rsidRDefault="00137196">
      <w:pPr>
        <w:spacing w:after="200" w:line="276" w:lineRule="auto"/>
        <w:jc w:val="both"/>
      </w:pPr>
    </w:p>
    <w:p w:rsidR="00137196" w:rsidRDefault="00D001EF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196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37196" w:rsidRDefault="00137196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7196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37196" w:rsidRDefault="00137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37196" w:rsidRDefault="00D001EF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37196" w:rsidRDefault="00D001EF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137196" w:rsidRDefault="00D001EF">
      <w:r>
        <w:rPr>
          <w:sz w:val="24"/>
          <w:szCs w:val="24"/>
        </w:rPr>
        <w:t>__________________район ______________________________________________________</w:t>
      </w:r>
    </w:p>
    <w:p w:rsidR="00137196" w:rsidRDefault="00D001EF">
      <w:r>
        <w:rPr>
          <w:sz w:val="24"/>
          <w:szCs w:val="24"/>
        </w:rPr>
        <w:t>улица ___________________________________дом_____________, кв._________________</w:t>
      </w:r>
    </w:p>
    <w:p w:rsidR="00137196" w:rsidRDefault="00137196">
      <w:pPr>
        <w:ind w:firstLine="709"/>
        <w:jc w:val="both"/>
      </w:pPr>
    </w:p>
    <w:p w:rsidR="00137196" w:rsidRDefault="00D001EF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137196" w:rsidRDefault="00137196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37196">
        <w:trPr>
          <w:trHeight w:val="858"/>
        </w:trPr>
        <w:tc>
          <w:tcPr>
            <w:tcW w:w="4361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37196" w:rsidRDefault="00D001EF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567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37196" w:rsidRDefault="00D001EF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</w:tbl>
    <w:p w:rsidR="00137196" w:rsidRDefault="00D001EF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здоровья,___________________</w:t>
      </w:r>
    </w:p>
    <w:p w:rsidR="00137196" w:rsidRDefault="00D001EF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37196" w:rsidRDefault="00D001EF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37196" w:rsidRDefault="00137196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37196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37196" w:rsidRDefault="00D001E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  <w:tr w:rsidR="00137196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37196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137196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D001EF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37196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37196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137196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37196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37196">
        <w:trPr>
          <w:trHeight w:val="241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37196" w:rsidRDefault="00D001EF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37196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37196" w:rsidRDefault="00D001EF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37196" w:rsidRDefault="00137196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37196">
        <w:trPr>
          <w:trHeight w:val="274"/>
        </w:trPr>
        <w:tc>
          <w:tcPr>
            <w:tcW w:w="425" w:type="dxa"/>
            <w:vMerge w:val="restart"/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37196" w:rsidRDefault="00137196">
            <w:pPr>
              <w:jc w:val="center"/>
              <w:rPr>
                <w:bCs/>
                <w:lang w:eastAsia="en-US"/>
              </w:rPr>
            </w:pPr>
          </w:p>
        </w:tc>
      </w:tr>
      <w:tr w:rsidR="00137196">
        <w:trPr>
          <w:trHeight w:val="291"/>
        </w:trPr>
        <w:tc>
          <w:tcPr>
            <w:tcW w:w="9747" w:type="dxa"/>
            <w:gridSpan w:val="7"/>
            <w:noWrap/>
          </w:tcPr>
          <w:p w:rsidR="00137196" w:rsidRDefault="00137196">
            <w:pPr>
              <w:contextualSpacing/>
              <w:jc w:val="both"/>
              <w:rPr>
                <w:sz w:val="6"/>
                <w:szCs w:val="6"/>
              </w:rPr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137196" w:rsidRDefault="00137196">
            <w:pPr>
              <w:contextualSpacing/>
              <w:jc w:val="both"/>
            </w:pP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37196" w:rsidRDefault="00D001EF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137196" w:rsidRDefault="00D001E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37196" w:rsidRDefault="00137196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37196" w:rsidRDefault="00D001EF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37196" w:rsidRDefault="00D001EF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37196" w:rsidRDefault="00137196"/>
        </w:tc>
      </w:tr>
    </w:tbl>
    <w:p w:rsidR="00137196" w:rsidRDefault="00D001EF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37196" w:rsidRDefault="00D001EF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7196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37196" w:rsidRDefault="00D001EF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D001EF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37196" w:rsidRDefault="00137196">
            <w:pPr>
              <w:rPr>
                <w:lang w:eastAsia="en-US"/>
              </w:rPr>
            </w:pPr>
          </w:p>
        </w:tc>
      </w:tr>
      <w:tr w:rsidR="00137196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37196" w:rsidRDefault="00137196">
            <w:pPr>
              <w:jc w:val="both"/>
              <w:rPr>
                <w:lang w:eastAsia="en-US"/>
              </w:rPr>
            </w:pPr>
          </w:p>
        </w:tc>
      </w:tr>
    </w:tbl>
    <w:p w:rsidR="00137196" w:rsidRDefault="00D001EF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137196" w:rsidRDefault="00D001EF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5 к Порядку</w:t>
      </w:r>
    </w:p>
    <w:p w:rsidR="00137196" w:rsidRDefault="00D001EF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137196" w:rsidRDefault="00D001EF">
      <w:pPr>
        <w:ind w:firstLine="709"/>
        <w:jc w:val="right"/>
      </w:pPr>
      <w:r>
        <w:rPr>
          <w:sz w:val="16"/>
          <w:szCs w:val="16"/>
        </w:rPr>
        <w:br/>
      </w:r>
    </w:p>
    <w:p w:rsidR="00137196" w:rsidRDefault="00137196">
      <w:pPr>
        <w:jc w:val="right"/>
      </w:pPr>
    </w:p>
    <w:p w:rsidR="00137196" w:rsidRDefault="00D001EF">
      <w:pPr>
        <w:jc w:val="center"/>
      </w:pPr>
      <w:r>
        <w:rPr>
          <w:sz w:val="24"/>
          <w:szCs w:val="24"/>
        </w:rPr>
        <w:t>Справка</w:t>
      </w:r>
    </w:p>
    <w:p w:rsidR="00137196" w:rsidRDefault="00D001EF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137196" w:rsidRDefault="00D001EF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137196" w:rsidRDefault="00D001EF">
      <w:pPr>
        <w:jc w:val="center"/>
      </w:pPr>
      <w:r>
        <w:rPr>
          <w:i/>
          <w:sz w:val="14"/>
          <w:szCs w:val="14"/>
        </w:rPr>
        <w:t>(ФИО полностью)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37196" w:rsidRDefault="00137196">
      <w:pPr>
        <w:jc w:val="center"/>
      </w:pPr>
    </w:p>
    <w:p w:rsidR="00137196" w:rsidRDefault="00D001EF">
      <w:pPr>
        <w:jc w:val="both"/>
      </w:pPr>
      <w:r>
        <w:rPr>
          <w:sz w:val="24"/>
          <w:szCs w:val="24"/>
        </w:rPr>
        <w:t>Обучающемуся_______________</w:t>
      </w:r>
      <w:r>
        <w:rPr>
          <w:sz w:val="24"/>
          <w:szCs w:val="24"/>
        </w:rPr>
        <w:t>_________________________________________________</w:t>
      </w:r>
    </w:p>
    <w:p w:rsidR="00137196" w:rsidRDefault="00D001EF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37196" w:rsidRDefault="00D001EF"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137196" w:rsidRDefault="00D001EF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 )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137196" w:rsidRDefault="00D001EF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137196" w:rsidRDefault="00137196">
      <w:pPr>
        <w:ind w:left="708"/>
        <w:jc w:val="both"/>
      </w:pPr>
    </w:p>
    <w:p w:rsidR="00137196" w:rsidRDefault="00137196">
      <w:pPr>
        <w:ind w:left="708"/>
        <w:jc w:val="both"/>
      </w:pPr>
    </w:p>
    <w:p w:rsidR="00137196" w:rsidRDefault="00D001EF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137196" w:rsidRDefault="00D001E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 Расшифровка подписи)</w:t>
      </w:r>
    </w:p>
    <w:p w:rsidR="00137196" w:rsidRDefault="00137196">
      <w:pPr>
        <w:ind w:left="708"/>
        <w:jc w:val="both"/>
      </w:pPr>
    </w:p>
    <w:p w:rsidR="00137196" w:rsidRDefault="00D001EF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137196" w:rsidRDefault="00137196">
      <w:pPr>
        <w:jc w:val="both"/>
      </w:pPr>
    </w:p>
    <w:p w:rsidR="00137196" w:rsidRDefault="00137196">
      <w:pPr>
        <w:jc w:val="both"/>
      </w:pPr>
    </w:p>
    <w:p w:rsidR="00137196" w:rsidRDefault="00D001EF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137196">
      <w:pPr>
        <w:spacing w:after="200" w:line="276" w:lineRule="auto"/>
      </w:pPr>
    </w:p>
    <w:p w:rsidR="00137196" w:rsidRDefault="00D001EF">
      <w:pPr>
        <w:tabs>
          <w:tab w:val="left" w:pos="5514"/>
        </w:tabs>
        <w:spacing w:after="200" w:line="276" w:lineRule="auto"/>
      </w:pPr>
      <w:r>
        <w:tab/>
      </w:r>
    </w:p>
    <w:p w:rsidR="00137196" w:rsidRDefault="00137196"/>
    <w:p w:rsidR="00137196" w:rsidRDefault="00137196"/>
    <w:p w:rsidR="00137196" w:rsidRDefault="00137196">
      <w:pPr>
        <w:sectPr w:rsidR="00137196">
          <w:headerReference w:type="default" r:id="rId15"/>
          <w:headerReference w:type="first" r:id="rId16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</w:p>
    <w:p w:rsidR="00137196" w:rsidRDefault="00D001EF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6 к Порядку</w:t>
      </w:r>
      <w:r>
        <w:rPr>
          <w:sz w:val="16"/>
          <w:szCs w:val="16"/>
        </w:rPr>
        <w:br/>
      </w:r>
    </w:p>
    <w:p w:rsidR="00137196" w:rsidRDefault="00137196">
      <w:pPr>
        <w:jc w:val="center"/>
      </w:pPr>
    </w:p>
    <w:p w:rsidR="00137196" w:rsidRDefault="00137196">
      <w:pPr>
        <w:jc w:val="center"/>
      </w:pPr>
    </w:p>
    <w:p w:rsidR="00137196" w:rsidRDefault="00D001EF">
      <w:pPr>
        <w:jc w:val="center"/>
      </w:pPr>
      <w:r>
        <w:rPr>
          <w:b/>
          <w:sz w:val="24"/>
          <w:szCs w:val="24"/>
        </w:rPr>
        <w:t>Журнал регистрации заявлений участников ГИА-11 (в форме ЕГЭ, ГВЭ), ЕГЭ</w:t>
      </w:r>
    </w:p>
    <w:p w:rsidR="00137196" w:rsidRDefault="00D001EF">
      <w:pPr>
        <w:jc w:val="center"/>
      </w:pPr>
      <w:r>
        <w:rPr>
          <w:b/>
          <w:sz w:val="24"/>
          <w:szCs w:val="24"/>
        </w:rPr>
        <w:t>в______________________________________________</w:t>
      </w:r>
    </w:p>
    <w:p w:rsidR="00137196" w:rsidRDefault="00D001EF">
      <w:pPr>
        <w:jc w:val="center"/>
      </w:pPr>
      <w:r>
        <w:rPr>
          <w:sz w:val="16"/>
          <w:szCs w:val="16"/>
        </w:rPr>
        <w:t>(наименование места регистрации заявлений на сдачу ЕГЭ (ГВЭ))</w:t>
      </w:r>
    </w:p>
    <w:p w:rsidR="00137196" w:rsidRDefault="00137196">
      <w:pPr>
        <w:jc w:val="center"/>
      </w:pPr>
    </w:p>
    <w:p w:rsidR="00137196" w:rsidRDefault="00137196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987"/>
        <w:gridCol w:w="1843"/>
        <w:gridCol w:w="1559"/>
        <w:gridCol w:w="1701"/>
        <w:gridCol w:w="1984"/>
        <w:gridCol w:w="2268"/>
        <w:gridCol w:w="1820"/>
        <w:gridCol w:w="1866"/>
      </w:tblGrid>
      <w:tr w:rsidR="00137196">
        <w:trPr>
          <w:trHeight w:val="159"/>
        </w:trPr>
        <w:tc>
          <w:tcPr>
            <w:tcW w:w="707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987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1843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 xml:space="preserve">ФИО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559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 xml:space="preserve">Место прописки (регистрации)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3685" w:type="dxa"/>
            <w:gridSpan w:val="2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 xml:space="preserve">Данные паспорта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2268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 xml:space="preserve">Категория участника </w:t>
            </w:r>
            <w:r>
              <w:rPr>
                <w:sz w:val="16"/>
                <w:szCs w:val="16"/>
              </w:rPr>
              <w:br/>
              <w:t>ГИА-11 (в форме ЕГЭ, ГВЭ), ЕГЭ</w:t>
            </w:r>
          </w:p>
        </w:tc>
        <w:tc>
          <w:tcPr>
            <w:tcW w:w="1820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Перечень учебных предметов для сдачи экзаменов (ГВЭ, ЕГЭ)</w:t>
            </w:r>
          </w:p>
        </w:tc>
        <w:tc>
          <w:tcPr>
            <w:tcW w:w="1866" w:type="dxa"/>
            <w:vMerge w:val="restart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Сроки прохождения</w:t>
            </w:r>
            <w:r>
              <w:rPr>
                <w:sz w:val="16"/>
                <w:szCs w:val="16"/>
              </w:rPr>
              <w:t xml:space="preserve"> ГИА-11 (в форме ГВЭ, ЕГЭ), сдачи ЕГЭ (досрочный, основной, дополнительный период)</w:t>
            </w:r>
          </w:p>
        </w:tc>
      </w:tr>
      <w:tr w:rsidR="00137196">
        <w:trPr>
          <w:trHeight w:val="203"/>
        </w:trPr>
        <w:tc>
          <w:tcPr>
            <w:tcW w:w="707" w:type="dxa"/>
            <w:vMerge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7" w:type="dxa"/>
            <w:vMerge/>
            <w:noWrap/>
          </w:tcPr>
          <w:p w:rsidR="00137196" w:rsidRDefault="00137196">
            <w:pPr>
              <w:jc w:val="center"/>
            </w:pPr>
          </w:p>
        </w:tc>
        <w:tc>
          <w:tcPr>
            <w:tcW w:w="1843" w:type="dxa"/>
            <w:vMerge/>
            <w:noWrap/>
          </w:tcPr>
          <w:p w:rsidR="00137196" w:rsidRDefault="00137196">
            <w:pPr>
              <w:jc w:val="center"/>
            </w:pPr>
          </w:p>
        </w:tc>
        <w:tc>
          <w:tcPr>
            <w:tcW w:w="1559" w:type="dxa"/>
            <w:vMerge/>
            <w:noWrap/>
          </w:tcPr>
          <w:p w:rsidR="00137196" w:rsidRDefault="00137196">
            <w:pPr>
              <w:jc w:val="center"/>
            </w:pPr>
          </w:p>
        </w:tc>
        <w:tc>
          <w:tcPr>
            <w:tcW w:w="1701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серия, номер</w:t>
            </w:r>
          </w:p>
        </w:tc>
        <w:tc>
          <w:tcPr>
            <w:tcW w:w="1984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 xml:space="preserve">кем и когда выдан </w:t>
            </w:r>
          </w:p>
        </w:tc>
        <w:tc>
          <w:tcPr>
            <w:tcW w:w="2268" w:type="dxa"/>
            <w:vMerge/>
            <w:noWrap/>
          </w:tcPr>
          <w:p w:rsidR="00137196" w:rsidRDefault="00137196">
            <w:pPr>
              <w:jc w:val="center"/>
            </w:pPr>
          </w:p>
        </w:tc>
        <w:tc>
          <w:tcPr>
            <w:tcW w:w="1820" w:type="dxa"/>
            <w:vMerge/>
            <w:noWrap/>
          </w:tcPr>
          <w:p w:rsidR="00137196" w:rsidRDefault="00137196">
            <w:pPr>
              <w:jc w:val="center"/>
            </w:pPr>
          </w:p>
        </w:tc>
        <w:tc>
          <w:tcPr>
            <w:tcW w:w="1866" w:type="dxa"/>
            <w:vMerge/>
            <w:noWrap/>
          </w:tcPr>
          <w:p w:rsidR="00137196" w:rsidRDefault="00137196">
            <w:pPr>
              <w:jc w:val="center"/>
            </w:pPr>
          </w:p>
        </w:tc>
      </w:tr>
      <w:tr w:rsidR="00137196">
        <w:tc>
          <w:tcPr>
            <w:tcW w:w="707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noWrap/>
          </w:tcPr>
          <w:p w:rsidR="00137196" w:rsidRDefault="00D001EF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137196">
        <w:tc>
          <w:tcPr>
            <w:tcW w:w="707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7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43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559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701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4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2268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20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66" w:type="dxa"/>
            <w:noWrap/>
          </w:tcPr>
          <w:p w:rsidR="00137196" w:rsidRDefault="00137196">
            <w:pPr>
              <w:jc w:val="center"/>
            </w:pPr>
          </w:p>
        </w:tc>
      </w:tr>
      <w:tr w:rsidR="00137196">
        <w:tc>
          <w:tcPr>
            <w:tcW w:w="707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7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43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559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701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4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2268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20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66" w:type="dxa"/>
            <w:noWrap/>
          </w:tcPr>
          <w:p w:rsidR="00137196" w:rsidRDefault="00137196">
            <w:pPr>
              <w:jc w:val="center"/>
            </w:pPr>
          </w:p>
        </w:tc>
      </w:tr>
      <w:tr w:rsidR="00137196">
        <w:tc>
          <w:tcPr>
            <w:tcW w:w="707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7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43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559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701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984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2268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20" w:type="dxa"/>
            <w:noWrap/>
          </w:tcPr>
          <w:p w:rsidR="00137196" w:rsidRDefault="00137196">
            <w:pPr>
              <w:jc w:val="center"/>
            </w:pPr>
          </w:p>
        </w:tc>
        <w:tc>
          <w:tcPr>
            <w:tcW w:w="1866" w:type="dxa"/>
            <w:noWrap/>
          </w:tcPr>
          <w:p w:rsidR="00137196" w:rsidRDefault="00137196">
            <w:pPr>
              <w:jc w:val="center"/>
            </w:pPr>
          </w:p>
        </w:tc>
      </w:tr>
    </w:tbl>
    <w:p w:rsidR="00137196" w:rsidRDefault="00137196">
      <w:pPr>
        <w:spacing w:after="200" w:line="276" w:lineRule="auto"/>
      </w:pPr>
    </w:p>
    <w:p w:rsidR="00137196" w:rsidRDefault="00137196"/>
    <w:sectPr w:rsidR="00137196">
      <w:headerReference w:type="even" r:id="rId17"/>
      <w:headerReference w:type="default" r:id="rId18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96" w:rsidRDefault="00D001EF">
      <w:r>
        <w:separator/>
      </w:r>
    </w:p>
  </w:endnote>
  <w:endnote w:type="continuationSeparator" w:id="0">
    <w:p w:rsidR="00137196" w:rsidRDefault="00D0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96" w:rsidRDefault="00D001EF">
      <w:r>
        <w:separator/>
      </w:r>
    </w:p>
  </w:footnote>
  <w:footnote w:type="continuationSeparator" w:id="0">
    <w:p w:rsidR="00137196" w:rsidRDefault="00D001EF">
      <w:r>
        <w:continuationSeparator/>
      </w:r>
    </w:p>
  </w:footnote>
  <w:footnote w:id="1">
    <w:p w:rsidR="00137196" w:rsidRDefault="00D001EF">
      <w:pPr>
        <w:pStyle w:val="afff0"/>
        <w:ind w:firstLine="709"/>
        <w:jc w:val="both"/>
      </w:pPr>
      <w:r>
        <w:rPr>
          <w:rStyle w:val="afff2"/>
        </w:rPr>
        <w:footnoteRef/>
      </w:r>
      <w:r>
        <w:t>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</w:t>
      </w:r>
      <w:r>
        <w:t>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</w:r>
      <w:r>
        <w:t xml:space="preserve">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>от 29 ноября</w:t>
      </w:r>
      <w:r>
        <w:t xml:space="preserve"> 2021 года № 2085</w:t>
      </w:r>
    </w:p>
    <w:p w:rsidR="00137196" w:rsidRDefault="00137196">
      <w:pPr>
        <w:pStyle w:val="afff0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96" w:rsidRDefault="00D001EF">
    <w:pPr>
      <w:pStyle w:val="13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137196" w:rsidRDefault="00137196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96" w:rsidRDefault="00D001EF">
    <w:pPr>
      <w:pStyle w:val="13"/>
      <w:widowControl w:val="0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96" w:rsidRDefault="00D001EF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37196" w:rsidRDefault="00137196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137196" w:rsidRDefault="00D001EF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137196" w:rsidRDefault="0013719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227"/>
    <w:multiLevelType w:val="hybridMultilevel"/>
    <w:tmpl w:val="9FA03FD2"/>
    <w:lvl w:ilvl="0" w:tplc="D29E80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4D82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1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C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6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C0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2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0B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7BB"/>
    <w:multiLevelType w:val="hybridMultilevel"/>
    <w:tmpl w:val="25DCE86E"/>
    <w:lvl w:ilvl="0" w:tplc="58F40D78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33AE8BA">
      <w:start w:val="1"/>
      <w:numFmt w:val="none"/>
      <w:lvlText w:val=""/>
      <w:lvlJc w:val="left"/>
      <w:pPr>
        <w:tabs>
          <w:tab w:val="num" w:pos="360"/>
        </w:tabs>
      </w:pPr>
    </w:lvl>
    <w:lvl w:ilvl="2" w:tplc="DE4CA44C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9C0AA9F6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C3D095F6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9586DC6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EDC2C6BA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6074DD16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25269762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208D7A18"/>
    <w:multiLevelType w:val="hybridMultilevel"/>
    <w:tmpl w:val="75E2B96E"/>
    <w:lvl w:ilvl="0" w:tplc="6792E47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F965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89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AF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2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6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8A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E4F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0E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7671"/>
    <w:multiLevelType w:val="hybridMultilevel"/>
    <w:tmpl w:val="62CCAB3A"/>
    <w:lvl w:ilvl="0" w:tplc="5DF861A0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248507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09229C4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9208EB62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CD6090BE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5186F204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47E0BFE6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84726B58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808CE5FA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4">
    <w:nsid w:val="594C7E39"/>
    <w:multiLevelType w:val="hybridMultilevel"/>
    <w:tmpl w:val="3DF2BEE8"/>
    <w:lvl w:ilvl="0" w:tplc="7A14D998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9EC44B0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2BCDBBC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78CCBA30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5894B6E8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8824427E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DFA720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D1FE79A6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6E16C9CC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6D231C55"/>
    <w:multiLevelType w:val="hybridMultilevel"/>
    <w:tmpl w:val="45B0CFCC"/>
    <w:lvl w:ilvl="0" w:tplc="7B3E966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8188CC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73086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9ECF0A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E32B74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DC406A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B06A3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C0C4A0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766E43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96"/>
    <w:rsid w:val="00137196"/>
    <w:rsid w:val="00D0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561F-30CD-43B7-8CF7-850DC6CC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6384</Words>
  <Characters>36395</Characters>
  <Application>Microsoft Office Word</Application>
  <DocSecurity>0</DocSecurity>
  <Lines>303</Lines>
  <Paragraphs>85</Paragraphs>
  <ScaleCrop>false</ScaleCrop>
  <Company>ДОиН</Company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dcterms:created xsi:type="dcterms:W3CDTF">2023-11-29T06:01:00Z</dcterms:created>
  <dcterms:modified xsi:type="dcterms:W3CDTF">2023-11-29T06:01:00Z</dcterms:modified>
</cp:coreProperties>
</file>